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94" w:rsidRPr="00070F7B" w:rsidRDefault="00E71594" w:rsidP="00E71594">
      <w:pPr>
        <w:pStyle w:val="a3"/>
        <w:jc w:val="center"/>
        <w:rPr>
          <w:color w:val="313131"/>
          <w:sz w:val="28"/>
          <w:szCs w:val="28"/>
        </w:rPr>
      </w:pPr>
      <w:r w:rsidRPr="00070F7B">
        <w:rPr>
          <w:rStyle w:val="a4"/>
          <w:color w:val="313131"/>
          <w:sz w:val="28"/>
          <w:szCs w:val="28"/>
        </w:rPr>
        <w:t>Городская Дума г. Дзержинска</w:t>
      </w:r>
      <w:r w:rsidRPr="00070F7B">
        <w:rPr>
          <w:color w:val="313131"/>
          <w:sz w:val="28"/>
          <w:szCs w:val="28"/>
        </w:rPr>
        <w:br/>
      </w:r>
      <w:r w:rsidRPr="00070F7B">
        <w:rPr>
          <w:color w:val="313131"/>
          <w:sz w:val="28"/>
          <w:szCs w:val="28"/>
        </w:rPr>
        <w:br/>
      </w:r>
      <w:r w:rsidRPr="00070F7B">
        <w:rPr>
          <w:rStyle w:val="a4"/>
          <w:color w:val="313131"/>
          <w:sz w:val="28"/>
          <w:szCs w:val="28"/>
        </w:rPr>
        <w:t>Р Е Ш Е Н И Е</w:t>
      </w:r>
      <w:bookmarkStart w:id="0" w:name="_GoBack"/>
      <w:bookmarkEnd w:id="0"/>
      <w:r w:rsidRPr="00070F7B">
        <w:rPr>
          <w:color w:val="313131"/>
          <w:sz w:val="28"/>
          <w:szCs w:val="28"/>
        </w:rPr>
        <w:br/>
      </w:r>
      <w:r w:rsidRPr="00070F7B">
        <w:rPr>
          <w:rStyle w:val="a4"/>
          <w:color w:val="313131"/>
          <w:sz w:val="28"/>
          <w:szCs w:val="28"/>
        </w:rPr>
        <w:t>от 1 февраля 2024 г. № 574</w:t>
      </w:r>
      <w:proofErr w:type="gramStart"/>
      <w:r w:rsidRPr="00070F7B">
        <w:rPr>
          <w:color w:val="313131"/>
          <w:sz w:val="28"/>
          <w:szCs w:val="28"/>
        </w:rPr>
        <w:br/>
      </w:r>
      <w:r w:rsidRPr="00070F7B">
        <w:rPr>
          <w:rStyle w:val="a4"/>
          <w:color w:val="313131"/>
          <w:sz w:val="28"/>
          <w:szCs w:val="28"/>
        </w:rPr>
        <w:t>О</w:t>
      </w:r>
      <w:proofErr w:type="gramEnd"/>
      <w:r w:rsidRPr="00070F7B">
        <w:rPr>
          <w:rStyle w:val="a4"/>
          <w:color w:val="313131"/>
          <w:sz w:val="28"/>
          <w:szCs w:val="28"/>
        </w:rPr>
        <w:t xml:space="preserve"> дополнительных мерах социальной поддержки</w:t>
      </w:r>
    </w:p>
    <w:p w:rsidR="00E71594" w:rsidRPr="00E71594" w:rsidRDefault="00E71594" w:rsidP="00E71594">
      <w:pPr>
        <w:pStyle w:val="a3"/>
        <w:rPr>
          <w:color w:val="313131"/>
        </w:rPr>
      </w:pPr>
      <w:proofErr w:type="gramStart"/>
      <w:r w:rsidRPr="00E71594">
        <w:rPr>
          <w:color w:val="313131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21.09.2022 № 647 «Об объявлении частичной мобилизации в Российской Федерации», Указом Губернатора Нижегородской области от 10.10.2022 № 205 «О дополнительных мерах поддержки граждан Российской Федерации, участвующих в выполнении задач, возложенных на Вооруженные Силы Российской Федерации, и членов их семей», статьей</w:t>
      </w:r>
      <w:proofErr w:type="gramEnd"/>
      <w:r w:rsidRPr="00E71594">
        <w:rPr>
          <w:color w:val="313131"/>
        </w:rPr>
        <w:t xml:space="preserve"> 37 Устава городского округа город Дзержинск и в целях социальной поддержки граждан городская Дума решила:</w:t>
      </w:r>
    </w:p>
    <w:p w:rsidR="00E71594" w:rsidRDefault="00E71594" w:rsidP="00E71594">
      <w:pPr>
        <w:pStyle w:val="a3"/>
        <w:rPr>
          <w:color w:val="313131"/>
        </w:rPr>
      </w:pPr>
      <w:r w:rsidRPr="00E71594">
        <w:rPr>
          <w:color w:val="313131"/>
        </w:rPr>
        <w:t xml:space="preserve">1. </w:t>
      </w:r>
      <w:proofErr w:type="gramStart"/>
      <w:r w:rsidRPr="00E71594">
        <w:rPr>
          <w:color w:val="313131"/>
        </w:rPr>
        <w:t>Установить гражданам Российской Федерации, призванным на военную службу по мобилизации в соответствии с Указом Президента Российской Федерации от 21.09.2022 № 647 «Об объявлении частичной мобилизации в Российской Федерации», или заключившим контракт о добровольном содействии в выполнении задач, возложенных на Вооруженные Силы Российской Федерации в ходе проведения специальной военной операции по демилитаризации и денацификации Украины (далее - СВО), или заключившим контракт с Министерством</w:t>
      </w:r>
      <w:proofErr w:type="gramEnd"/>
      <w:r w:rsidRPr="00E71594">
        <w:rPr>
          <w:color w:val="313131"/>
        </w:rPr>
        <w:t xml:space="preserve"> </w:t>
      </w:r>
      <w:proofErr w:type="gramStart"/>
      <w:r w:rsidRPr="00E71594">
        <w:rPr>
          <w:color w:val="313131"/>
        </w:rPr>
        <w:t>обороны Российской Федерации на прохождение военной службы в целях участия в СВО через пункт отбора на военную службу по контракту Нижегородской области либо через военный комиссариат Нижегородской области, а также принимающим участие в СВО военнослужащим, проходящим военную службу по контракту, и сотрудникам (военнослужащим) войск национальной гвардии Российской Федерации (далее - участники СВО) и членам их семей следующие дополнительные меры социальной поддержки</w:t>
      </w:r>
      <w:proofErr w:type="gramEnd"/>
      <w:r w:rsidRPr="00E71594">
        <w:rPr>
          <w:color w:val="313131"/>
        </w:rPr>
        <w:t>:</w:t>
      </w:r>
      <w:r w:rsidRPr="00E71594">
        <w:rPr>
          <w:color w:val="313131"/>
        </w:rPr>
        <w:br/>
        <w:t>1) освобождение от уплаты родительской платы за присмотр и уход за ребенком в муниципальных образовательных организациях, расположенных на территории городского округа город Дзержинск, реализующих образовательную программу дошкольного образования;</w:t>
      </w:r>
      <w:r w:rsidRPr="00E71594">
        <w:rPr>
          <w:color w:val="313131"/>
        </w:rPr>
        <w:br/>
        <w:t>2) предоставление обучающимся в муниципальных общеобразовательных организациях, расположенных на территории городского округа город Дзержинск, по образовательным программам основного общего и среднего общего образования бесплатного горячего двухразового питания (завтрак, обед), а также обучающимся по образовательным программам начального общего образования бесплатного горячего одноразового питания (обед);</w:t>
      </w:r>
      <w:r w:rsidRPr="00E71594">
        <w:rPr>
          <w:color w:val="313131"/>
        </w:rPr>
        <w:br/>
        <w:t>3) предоставление детям бесплатного посещения муниципальных организаций дополнительного образования, а также занятий, кружков и секций в муниципальных организациях, реализующих программы дополнительного образования, расположенных на территории городского округа город Дзержинск.</w:t>
      </w:r>
      <w:r w:rsidRPr="00E71594">
        <w:rPr>
          <w:color w:val="313131"/>
        </w:rPr>
        <w:br/>
        <w:t xml:space="preserve">2. </w:t>
      </w:r>
      <w:proofErr w:type="gramStart"/>
      <w:r w:rsidRPr="00E71594">
        <w:rPr>
          <w:color w:val="313131"/>
        </w:rPr>
        <w:t>Меры поддержки, установленные в пункте 1 настоящего решения, распространяются также на участников СВО и членов семей участников СВО, погибших при исполнении обязанностей военной службы (служебных обязанностей) в ходе проведения СВО, либо умерших вследствие увечья (ранения, травмы, контузии) или заболевания, полученных ими при исполнении обязанностей военной службы (служебных обязанностей) в ходе проведения СВО.</w:t>
      </w:r>
      <w:r w:rsidRPr="00E71594">
        <w:rPr>
          <w:color w:val="313131"/>
        </w:rPr>
        <w:br/>
        <w:t>3.</w:t>
      </w:r>
      <w:proofErr w:type="gramEnd"/>
      <w:r w:rsidRPr="00E71594">
        <w:rPr>
          <w:color w:val="313131"/>
        </w:rPr>
        <w:t xml:space="preserve"> </w:t>
      </w:r>
      <w:proofErr w:type="gramStart"/>
      <w:r w:rsidRPr="00E71594">
        <w:rPr>
          <w:color w:val="313131"/>
        </w:rPr>
        <w:t>Рекомендовать администрации города:</w:t>
      </w:r>
      <w:r w:rsidRPr="00E71594">
        <w:rPr>
          <w:color w:val="313131"/>
        </w:rPr>
        <w:br/>
        <w:t>1) утвердить порядок предоставления дополнительных мер социальной поддержки, установленных в пункте 1 настоящего решения;</w:t>
      </w:r>
      <w:r w:rsidRPr="00E71594">
        <w:rPr>
          <w:color w:val="313131"/>
        </w:rPr>
        <w:br/>
        <w:t>2) при внесении изменений в решение городской Думы «О городском бюджете на 2024 год и плановый период 2025 и 2026 годов» предусмотреть финансирование дополнительных мер социальной поддержки, установленных в пункте 1 настоящего решения.</w:t>
      </w:r>
      <w:r w:rsidRPr="00E71594">
        <w:rPr>
          <w:color w:val="313131"/>
        </w:rPr>
        <w:br/>
        <w:t>4.</w:t>
      </w:r>
      <w:proofErr w:type="gramEnd"/>
      <w:r w:rsidRPr="00E71594">
        <w:rPr>
          <w:color w:val="313131"/>
        </w:rPr>
        <w:t xml:space="preserve"> Настоящее решение опубликовать в средствах массовой информации.</w:t>
      </w:r>
      <w:r w:rsidRPr="00E71594">
        <w:rPr>
          <w:color w:val="313131"/>
        </w:rPr>
        <w:br/>
        <w:t>5. Настоящее решение вступает в силу после официального опубликования и распространяется на правоотношения, возникшие с 1 января 2024 года.</w:t>
      </w:r>
      <w:r w:rsidRPr="00E71594">
        <w:rPr>
          <w:color w:val="313131"/>
        </w:rPr>
        <w:br/>
        <w:t xml:space="preserve">6. </w:t>
      </w:r>
      <w:proofErr w:type="gramStart"/>
      <w:r w:rsidRPr="00E71594">
        <w:rPr>
          <w:color w:val="313131"/>
        </w:rPr>
        <w:t>Контроль за</w:t>
      </w:r>
      <w:proofErr w:type="gramEnd"/>
      <w:r w:rsidRPr="00E71594">
        <w:rPr>
          <w:color w:val="313131"/>
        </w:rPr>
        <w:t xml:space="preserve"> исполнением настоящего решения возложить на комитет городской Думы по социальным вопросам, образованию, культуре, физкультуре и спорту.</w:t>
      </w:r>
    </w:p>
    <w:p w:rsidR="00004D1A" w:rsidRPr="00E71594" w:rsidRDefault="00E71594" w:rsidP="00E71594">
      <w:pPr>
        <w:pStyle w:val="a3"/>
        <w:rPr>
          <w:color w:val="313131"/>
        </w:rPr>
      </w:pPr>
      <w:r w:rsidRPr="00E71594">
        <w:rPr>
          <w:color w:val="313131"/>
        </w:rPr>
        <w:br/>
        <w:t>Председатель городской Думы </w:t>
      </w:r>
      <w:proofErr w:type="gramStart"/>
      <w:r>
        <w:rPr>
          <w:color w:val="313131"/>
        </w:rPr>
        <w:t>–</w:t>
      </w:r>
      <w:proofErr w:type="spellStart"/>
      <w:r>
        <w:rPr>
          <w:color w:val="313131"/>
        </w:rPr>
        <w:t>В</w:t>
      </w:r>
      <w:proofErr w:type="gramEnd"/>
      <w:r>
        <w:rPr>
          <w:color w:val="313131"/>
        </w:rPr>
        <w:t>.Г.Николаева</w:t>
      </w:r>
      <w:proofErr w:type="spellEnd"/>
      <w:r w:rsidRPr="00E71594">
        <w:rPr>
          <w:color w:val="313131"/>
        </w:rPr>
        <w:t xml:space="preserve">                        </w:t>
      </w:r>
      <w:r>
        <w:rPr>
          <w:color w:val="313131"/>
        </w:rPr>
        <w:t xml:space="preserve">           </w:t>
      </w:r>
      <w:r w:rsidRPr="00E71594">
        <w:rPr>
          <w:color w:val="313131"/>
        </w:rPr>
        <w:t xml:space="preserve"> Глава города</w:t>
      </w:r>
      <w:r>
        <w:rPr>
          <w:color w:val="313131"/>
        </w:rPr>
        <w:t xml:space="preserve">-  </w:t>
      </w:r>
      <w:proofErr w:type="spellStart"/>
      <w:r>
        <w:rPr>
          <w:color w:val="313131"/>
        </w:rPr>
        <w:t>И.Н.Носков</w:t>
      </w:r>
      <w:proofErr w:type="spellEnd"/>
      <w:r w:rsidRPr="00E71594">
        <w:rPr>
          <w:color w:val="313131"/>
        </w:rPr>
        <w:br/>
      </w:r>
    </w:p>
    <w:sectPr w:rsidR="00004D1A" w:rsidRPr="00E71594" w:rsidSect="00E71594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94"/>
    <w:rsid w:val="00004D1A"/>
    <w:rsid w:val="00070F7B"/>
    <w:rsid w:val="00E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2024-03-29T11:12:00Z</dcterms:created>
  <dcterms:modified xsi:type="dcterms:W3CDTF">2024-03-29T11:25:00Z</dcterms:modified>
</cp:coreProperties>
</file>