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Что такое птичий грипп</w:t>
      </w:r>
      <w:r>
        <w:rPr>
          <w:rFonts w:ascii="Times New Roman" w:hAnsi="Times New Roman" w:cs="Times New Roman"/>
          <w:b/>
          <w:sz w:val="36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Avian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influenza</w:t>
      </w:r>
      <w:r>
        <w:rPr>
          <w:rFonts w:ascii="Times New Roman" w:hAnsi="Times New Roman" w:cs="Times New Roman"/>
          <w:sz w:val="28"/>
          <w:szCs w:val="28"/>
        </w:rPr>
        <w:t xml:space="preserve">, или птичий грипп, — это острое вирусное заболевание, поражающее в первую очередь птиц. Оно </w:t>
      </w:r>
      <w:r>
        <w:rPr>
          <w:rFonts w:ascii="Times New Roman" w:hAnsi="Times New Roman" w:cs="Times New Roman"/>
          <w:sz w:val="28"/>
          <w:szCs w:val="28"/>
        </w:rPr>
        <w:t xml:space="preserve">высокозаразно</w:t>
      </w:r>
      <w:r>
        <w:rPr>
          <w:rFonts w:ascii="Times New Roman" w:hAnsi="Times New Roman" w:cs="Times New Roman"/>
          <w:sz w:val="28"/>
          <w:szCs w:val="28"/>
        </w:rPr>
        <w:t xml:space="preserve"> для пернатых и может протекать у них в тяжелой форме. Водоплавающие птицы (утки, гуси) часто являются естественным резервуаром, то есть носителями</w:t>
      </w:r>
      <w:r>
        <w:rPr>
          <w:rFonts w:ascii="Times New Roman" w:hAnsi="Times New Roman" w:cs="Times New Roman"/>
          <w:sz w:val="28"/>
          <w:szCs w:val="28"/>
        </w:rPr>
        <w:t xml:space="preserve">, при этом сами могут не болеть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Далеко не все птичьи вирусы способны вызывать заболевание у человека. Наибольшую опасность для людей представляют некоторые штаммы, </w:t>
      </w:r>
      <w:r>
        <w:rPr>
          <w:rFonts w:ascii="Times New Roman" w:hAnsi="Times New Roman" w:cs="Times New Roman"/>
          <w:sz w:val="28"/>
          <w:szCs w:val="28"/>
        </w:rPr>
        <w:t xml:space="preserve">например</w:t>
      </w:r>
      <w:r>
        <w:rPr>
          <w:rFonts w:ascii="Times New Roman" w:hAnsi="Times New Roman" w:cs="Times New Roman"/>
          <w:sz w:val="28"/>
          <w:szCs w:val="28"/>
        </w:rPr>
        <w:t xml:space="preserve"> A(H5N1) и A(H7N9).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Причины и пути заражения</w:t>
      </w:r>
      <w:r>
        <w:rPr>
          <w:rFonts w:ascii="Times New Roman" w:hAnsi="Times New Roman" w:cs="Times New Roman"/>
          <w:b/>
          <w:sz w:val="36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Возбудитель заболевания — вирус гриппа типа А. Он часто мутирует, что приводит к появлению новых подтипов. Ученые классифицируют эти варианты по комбинациям двух белков на поверхности вируса: гемагглютинина (H) и нейраминидазы (N)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. В мире птиц существует множество таких комбинаций. Большинс</w:t>
      </w:r>
      <w:r>
        <w:rPr>
          <w:rFonts w:ascii="Times New Roman" w:hAnsi="Times New Roman" w:cs="Times New Roman"/>
          <w:sz w:val="28"/>
          <w:szCs w:val="28"/>
        </w:rPr>
        <w:t xml:space="preserve">тво из них циркулируют в популяциях диких птиц, не вызывая у них тяжелого заболевания. Но иногда вирус попадает на птицефермы к домашним птицам — курам, индейкам. А некоторые подтипы (H5N1, H7N9 и другие) могут передаваться человеку и вызывать заболевание.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причина заражения человека птичьим гриппом — это контакт с инфицированными птицами или зараженной средой. Болезнь</w:t>
      </w:r>
      <w:r>
        <w:rPr>
          <w:rFonts w:ascii="Times New Roman" w:hAnsi="Times New Roman" w:cs="Times New Roman"/>
          <w:sz w:val="28"/>
          <w:szCs w:val="28"/>
        </w:rPr>
        <w:t xml:space="preserve"> возникает в нескольких случаях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тесный контакт с живой или мертвой домашней птицей (особенно на рынках живой птицы), их слюной, слизью или пометом;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убой, ощипывание и разделка тушек зараженной птицы;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приготовление пищи из инфицированной птицы в домашних условиях (вдыхание аэрозоля или контакт с сырым мясом);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употребление в пищу сырых или недостаточно термически обработанных продуктов от больной птицы — в частности, известны случаи заражения через блюда из сырой зараженной птичьей крови;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 с загрязненными вирусом объектами окружающей среды (клетки, кормушки, инструменты, поверхности).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вирус, как правило, не передается от человека к человеку1. Скорее всего, это происходит из-за особеннос</w:t>
      </w:r>
      <w:r>
        <w:rPr>
          <w:rFonts w:ascii="Times New Roman" w:hAnsi="Times New Roman" w:cs="Times New Roman"/>
          <w:sz w:val="28"/>
          <w:szCs w:val="28"/>
        </w:rPr>
        <w:t xml:space="preserve">тей жизненного цикла вируса. Вирусные частицы могут проникнуть в клетку человека и вызвать у него заболевание. Однако для того, чтобы размножиться в достаточном количестве и передаться другому человеку, вирусу необходимы специфические «птичьи» белки внутри</w:t>
      </w:r>
      <w:r>
        <w:rPr>
          <w:rFonts w:ascii="Times New Roman" w:hAnsi="Times New Roman" w:cs="Times New Roman"/>
          <w:sz w:val="28"/>
          <w:szCs w:val="28"/>
        </w:rPr>
        <w:t xml:space="preserve"> клеток, которых нет у человека</w:t>
      </w:r>
      <w:r>
        <w:rPr>
          <w:rFonts w:ascii="Times New Roman" w:hAnsi="Times New Roman" w:cs="Times New Roman"/>
          <w:sz w:val="28"/>
          <w:szCs w:val="28"/>
        </w:rPr>
        <w:t xml:space="preserve">. Это биологическое несоответствие объясняет, почему все штаммы птичьего гриппа, за редким исключением, пока не способны запускать цепь передачи между людьми.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Симптомы птичьего гриппа у человека</w:t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 с вирусом птичьего гриппа может привести к развитию заболевания у человека. Обычно заражение сопровождается следующими симптомами: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острым началом с очень высокой температурой (до 39–40 °C), сильным ознобом, головной и мышечной болью;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поражением дыхательных путей: сухим кашлем, болью в горле;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конъюнктивитом — воспалением глаз;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желудочно-кишечными расстройствами: тошнотой, рвотой, диареей;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неврологическими проявлениями;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тяжелой форме — быстрым развитием вирусной пневмонии с одышкой, дыхательной недостаточностью и кашлем с возможной примесью крови.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Считается, что </w:t>
      </w:r>
      <w:r>
        <w:rPr>
          <w:rFonts w:ascii="Times New Roman" w:hAnsi="Times New Roman" w:cs="Times New Roman"/>
          <w:sz w:val="28"/>
          <w:szCs w:val="28"/>
        </w:rPr>
        <w:t xml:space="preserve">летальность при птичьем гриппе выше, чем при сезонном. Однако, несмотря на высокие официальные показатели летальности, важно учитывать, что медицинская статистика основана в основном на тяжелых случаях. Легкие и бессимптомные формы инфекции часто остаются </w:t>
      </w:r>
      <w:r>
        <w:rPr>
          <w:rFonts w:ascii="Times New Roman" w:hAnsi="Times New Roman" w:cs="Times New Roman"/>
          <w:sz w:val="28"/>
          <w:szCs w:val="28"/>
        </w:rPr>
        <w:t xml:space="preserve">невыявленными</w:t>
      </w:r>
      <w:r>
        <w:rPr>
          <w:rFonts w:ascii="Times New Roman" w:hAnsi="Times New Roman" w:cs="Times New Roman"/>
          <w:sz w:val="28"/>
          <w:szCs w:val="28"/>
        </w:rPr>
        <w:t xml:space="preserve">, поэтому реальная картина заболеваемости может быть другой.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Прогноз и профилактика</w:t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 болезни при птичьем гриппе напряму</w:t>
      </w:r>
      <w:r>
        <w:rPr>
          <w:rFonts w:ascii="Times New Roman" w:hAnsi="Times New Roman" w:cs="Times New Roman"/>
          <w:sz w:val="28"/>
          <w:szCs w:val="28"/>
        </w:rPr>
        <w:t xml:space="preserve">ю зависит от конкретного штамма вируса, времени, прошедшего от начала болезни до госпитализации и начала противовирусного лечения, а также от исходного состояния здоровья и возраста пациента. По некоторым данным, летальность при заражении штаммом A(H5N1) с</w:t>
      </w:r>
      <w:r>
        <w:rPr>
          <w:rFonts w:ascii="Times New Roman" w:hAnsi="Times New Roman" w:cs="Times New Roman"/>
          <w:sz w:val="28"/>
          <w:szCs w:val="28"/>
        </w:rPr>
        <w:t xml:space="preserve">реди людей составляла около 60%</w:t>
      </w:r>
      <w:r>
        <w:rPr>
          <w:rFonts w:ascii="Times New Roman" w:hAnsi="Times New Roman" w:cs="Times New Roman"/>
          <w:sz w:val="28"/>
          <w:szCs w:val="28"/>
        </w:rPr>
        <w:t xml:space="preserve">. Это означает, что более половины диагностированных случаев заканчивались смертью.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Лучший способ защиты от птичьего гриппа — профилактика. Специфической вакцины для широкого населения не существует — доступные варианты ВОЗ рекомендует использовать строго по медицинским показаниям, а прививка от сезонного гриппа не защищает от птичьего.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эти вирусы естественным образом циркулируют среди диких птиц, полностью ликвидировать угрозу невозможно. Чтобы свести риск к минимуму, необходимо: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избегать контактов с дикой и домашней птицей в регионах, где зафиксированы вспышки;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трогать больных и мертвых птиц;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тщательно и часто мыть руки с мылом, особенно после пребывания на улице;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употреблением обязательно прожаривать или проваривать мясо птицы и яйца;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избегать употребления блюд из сырой птичьей крови и сырых яиц;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соблюдать принцип «сырое отдельно от готового» при приготовлении пищи, чтобы избежать перекрестного загрязнения.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Особую осторожность должны проявлять дети, пожилые люди, беременные и л</w:t>
      </w:r>
      <w:r>
        <w:rPr>
          <w:rFonts w:ascii="Times New Roman" w:hAnsi="Times New Roman" w:cs="Times New Roman"/>
          <w:sz w:val="28"/>
          <w:szCs w:val="28"/>
        </w:rPr>
        <w:t xml:space="preserve">ица с ослабленным иммунитетом — им стоит полностью исключить участие в забое птицы и сборе яиц в неблагополучных районах. При появлении симптомов гриппа после контакта с птицами нужно немедленно обратиться к врачу и сообщить о возможном источнике инфекции.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Птичий грипп — серьезная инфекция, способная вызывать тяжелые, </w:t>
      </w:r>
      <w:r>
        <w:rPr>
          <w:rFonts w:ascii="Times New Roman" w:hAnsi="Times New Roman" w:cs="Times New Roman"/>
          <w:sz w:val="28"/>
          <w:szCs w:val="28"/>
        </w:rPr>
        <w:t xml:space="preserve">жизнеугрожающие</w:t>
      </w:r>
      <w:r>
        <w:rPr>
          <w:rFonts w:ascii="Times New Roman" w:hAnsi="Times New Roman" w:cs="Times New Roman"/>
          <w:sz w:val="28"/>
          <w:szCs w:val="28"/>
        </w:rPr>
        <w:t xml:space="preserve"> осложнения. Несмотря на то что вирус пока плохо передается от человека к человеку, его способность мутировать требует постоянной настороженности врачей, так как есть вероятность, что он приобретет новые свойства и вызовет новую пандемию гриппа в мире.</w:t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>
    <w:name w:val="List Paragraph"/>
    <w:basedOn w:val="61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Шиканова Александра Владимировна</dc:creator>
  <cp:keywords/>
  <dc:description/>
  <cp:lastModifiedBy>Белова Н.А. МБДОУ "Детский сад № 39" Заведующий</cp:lastModifiedBy>
  <cp:revision>2</cp:revision>
  <dcterms:created xsi:type="dcterms:W3CDTF">2026-04-09T11:57:00Z</dcterms:created>
  <dcterms:modified xsi:type="dcterms:W3CDTF">2026-04-10T07:57:06Z</dcterms:modified>
</cp:coreProperties>
</file>